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4932FC">
      <w:pPr>
        <w:pStyle w:val="Heading1"/>
        <w:spacing w:after="0"/>
        <w:ind w:right="0"/>
      </w:pPr>
      <w:r>
        <w:t>tp electrecite</w:t>
      </w:r>
    </w:p>
    <w:p w:rsidR="00317EF6" w:rsidRDefault="00317EF6" w:rsidP="004932FC">
      <w:pPr>
        <w:pStyle w:val="Heading1"/>
        <w:spacing w:after="0"/>
        <w:ind w:right="0"/>
      </w:pPr>
      <w:r>
        <w:t>(30 periodes)</w:t>
      </w:r>
    </w:p>
    <w:p w:rsidR="00317EF6" w:rsidRDefault="00317EF6" w:rsidP="004932FC">
      <w:pPr>
        <w:rPr>
          <w:lang w:val="fr-FR"/>
        </w:rPr>
      </w:pPr>
    </w:p>
    <w:p w:rsidR="00317EF6" w:rsidRPr="00EB4D15" w:rsidRDefault="00317EF6" w:rsidP="004932FC">
      <w:pPr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B4D15">
        <w:rPr>
          <w:rFonts w:cs="Times New Roman"/>
          <w:b/>
          <w:bCs/>
          <w:sz w:val="28"/>
          <w:szCs w:val="28"/>
          <w:u w:val="single"/>
          <w:lang w:val="fr-FR"/>
        </w:rPr>
        <w:t xml:space="preserve">Contenu </w:t>
      </w:r>
    </w:p>
    <w:p w:rsidR="00317EF6" w:rsidRPr="00EB4D15" w:rsidRDefault="00317EF6" w:rsidP="004932FC">
      <w:pPr>
        <w:rPr>
          <w:rFonts w:cs="Times New Roman"/>
          <w:b/>
          <w:bCs/>
          <w:sz w:val="28"/>
          <w:szCs w:val="28"/>
          <w:lang w:val="fr-FR"/>
        </w:rPr>
      </w:pPr>
      <w:r w:rsidRPr="00670413">
        <w:rPr>
          <w:rFonts w:cs="Times New Roman"/>
          <w:b/>
          <w:bCs/>
          <w:sz w:val="28"/>
          <w:szCs w:val="28"/>
          <w:u w:val="single"/>
          <w:lang w:val="fr-FR"/>
        </w:rPr>
        <w:t>Partie 1</w:t>
      </w:r>
      <w:r w:rsidRPr="00EB4D15">
        <w:rPr>
          <w:rFonts w:cs="Times New Roman"/>
          <w:b/>
          <w:bCs/>
          <w:sz w:val="28"/>
          <w:szCs w:val="28"/>
          <w:lang w:val="fr-FR"/>
        </w:rPr>
        <w:t> : INSTALLATION ELECTRIQUE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EB4D15">
        <w:rPr>
          <w:rFonts w:cs="Times New Roman"/>
          <w:b/>
          <w:bCs/>
          <w:sz w:val="24"/>
          <w:lang w:val="fr-FR"/>
        </w:rPr>
        <w:t xml:space="preserve">TP1: </w:t>
      </w:r>
      <w:r w:rsidRPr="006E7D73">
        <w:rPr>
          <w:rFonts w:ascii="Arial" w:hAnsi="Arial" w:cs="Arial"/>
          <w:b/>
          <w:bCs/>
          <w:sz w:val="22"/>
          <w:szCs w:val="22"/>
          <w:lang w:val="fr-FR"/>
        </w:rPr>
        <w:t>Rappel sur la constitution du circuit électrique</w:t>
      </w:r>
    </w:p>
    <w:p w:rsidR="00317EF6" w:rsidRPr="006E7D73" w:rsidRDefault="00317EF6" w:rsidP="0062105F">
      <w:pPr>
        <w:pStyle w:val="ListParagraph"/>
        <w:numPr>
          <w:ilvl w:val="0"/>
          <w:numId w:val="51"/>
        </w:numPr>
        <w:rPr>
          <w:rFonts w:ascii="Arial" w:hAnsi="Arial"/>
        </w:rPr>
      </w:pPr>
      <w:r w:rsidRPr="006E7D73">
        <w:rPr>
          <w:rFonts w:ascii="Arial" w:hAnsi="Arial"/>
        </w:rPr>
        <w:t>Source ; liaison ; charge</w:t>
      </w:r>
    </w:p>
    <w:p w:rsidR="00317EF6" w:rsidRPr="006E7D73" w:rsidRDefault="00317EF6" w:rsidP="0062105F">
      <w:pPr>
        <w:pStyle w:val="ListParagraph"/>
        <w:numPr>
          <w:ilvl w:val="0"/>
          <w:numId w:val="50"/>
        </w:numPr>
        <w:rPr>
          <w:rFonts w:ascii="Arial" w:hAnsi="Arial"/>
        </w:rPr>
      </w:pPr>
      <w:r w:rsidRPr="006E7D73">
        <w:rPr>
          <w:rFonts w:ascii="Arial" w:hAnsi="Arial"/>
        </w:rPr>
        <w:t>Les symboles et leur référence</w:t>
      </w:r>
    </w:p>
    <w:p w:rsidR="00317EF6" w:rsidRPr="006E7D73" w:rsidRDefault="00317EF6" w:rsidP="0062105F">
      <w:pPr>
        <w:pStyle w:val="ListParagraph"/>
        <w:numPr>
          <w:ilvl w:val="0"/>
          <w:numId w:val="50"/>
        </w:numPr>
        <w:rPr>
          <w:rFonts w:ascii="Arial" w:hAnsi="Arial"/>
        </w:rPr>
      </w:pPr>
      <w:r w:rsidRPr="006E7D73">
        <w:rPr>
          <w:rFonts w:ascii="Arial" w:hAnsi="Arial"/>
        </w:rPr>
        <w:t>Le schéma de principe</w:t>
      </w:r>
    </w:p>
    <w:p w:rsidR="00317EF6" w:rsidRPr="006E7D73" w:rsidRDefault="00317EF6" w:rsidP="0062105F">
      <w:pPr>
        <w:pStyle w:val="ListParagraph"/>
        <w:numPr>
          <w:ilvl w:val="0"/>
          <w:numId w:val="50"/>
        </w:numPr>
        <w:rPr>
          <w:rFonts w:ascii="Arial" w:hAnsi="Arial"/>
        </w:rPr>
      </w:pPr>
      <w:r w:rsidRPr="006E7D73">
        <w:rPr>
          <w:rFonts w:ascii="Arial" w:hAnsi="Arial"/>
        </w:rPr>
        <w:t>Mode de représentation unifilaire 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TP2 : Simple allumage et double allumage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Détermination du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Réalisation pratique sur une planchette</w:t>
      </w:r>
    </w:p>
    <w:p w:rsidR="00317EF6" w:rsidRPr="006E7D73" w:rsidRDefault="00317EF6" w:rsidP="00B11D55">
      <w:pPr>
        <w:pStyle w:val="ListParagraph"/>
        <w:numPr>
          <w:ilvl w:val="0"/>
          <w:numId w:val="49"/>
        </w:numPr>
        <w:spacing w:after="0"/>
        <w:rPr>
          <w:rFonts w:ascii="Arial" w:hAnsi="Arial"/>
        </w:rPr>
      </w:pPr>
      <w:r w:rsidRPr="006E7D73">
        <w:rPr>
          <w:rFonts w:ascii="Arial" w:hAnsi="Arial"/>
        </w:rPr>
        <w:t>Essai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TP3: Allumage double direction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Détermination du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Réalisation pratique sur une planchette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Essai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</w:t>
      </w:r>
      <w:proofErr w:type="gramStart"/>
      <w:r w:rsidRPr="006E7D73">
        <w:rPr>
          <w:rFonts w:ascii="Arial" w:hAnsi="Arial" w:cs="Arial"/>
          <w:b/>
          <w:bCs/>
          <w:sz w:val="22"/>
          <w:szCs w:val="22"/>
          <w:lang w:val="fr-FR"/>
        </w:rPr>
        <w:t>4:Télérupteur</w:t>
      </w:r>
      <w:proofErr w:type="gramEnd"/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Détermination du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Réalisation pratique sur une planchette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Essai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TP5: Minuterie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Détermination du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Réalisation pratique sur une planchette</w:t>
      </w:r>
    </w:p>
    <w:p w:rsidR="00317EF6" w:rsidRPr="00B11D55" w:rsidRDefault="00317EF6" w:rsidP="00B11D55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484FD9">
        <w:rPr>
          <w:rFonts w:ascii="Times New Roman" w:hAnsi="Times New Roman" w:cs="Times New Roman"/>
          <w:sz w:val="24"/>
          <w:szCs w:val="24"/>
        </w:rPr>
        <w:t>Essai</w:t>
      </w:r>
    </w:p>
    <w:p w:rsidR="00317EF6" w:rsidRPr="00484FD9" w:rsidRDefault="00317EF6" w:rsidP="004932FC">
      <w:pPr>
        <w:rPr>
          <w:rFonts w:cs="Times New Roman"/>
          <w:b/>
          <w:bCs/>
          <w:sz w:val="24"/>
          <w:lang w:val="fr-FR"/>
        </w:rPr>
      </w:pPr>
      <w:r w:rsidRPr="00670413">
        <w:rPr>
          <w:rFonts w:cs="Times New Roman"/>
          <w:b/>
          <w:bCs/>
          <w:sz w:val="28"/>
          <w:szCs w:val="28"/>
          <w:u w:val="single"/>
          <w:lang w:val="fr-FR"/>
        </w:rPr>
        <w:t>Partie 2</w:t>
      </w:r>
      <w:r w:rsidRPr="00484FD9">
        <w:rPr>
          <w:rFonts w:cs="Times New Roman"/>
          <w:b/>
          <w:bCs/>
          <w:sz w:val="24"/>
          <w:lang w:val="fr-FR"/>
        </w:rPr>
        <w:t xml:space="preserve"> : </w:t>
      </w:r>
      <w:r w:rsidRPr="00670413">
        <w:rPr>
          <w:rFonts w:cs="Times New Roman"/>
          <w:b/>
          <w:bCs/>
          <w:sz w:val="28"/>
          <w:szCs w:val="28"/>
          <w:lang w:val="fr-FR"/>
        </w:rPr>
        <w:t>DEMARRAGE DES MOTEURS ASYNCHRONES TRIPHASES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TP1: Démarrage direct par un contacteur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Dessiner </w:t>
      </w:r>
      <w:proofErr w:type="gramStart"/>
      <w:r w:rsidRPr="006E7D73">
        <w:rPr>
          <w:rFonts w:ascii="Arial" w:hAnsi="Arial"/>
        </w:rPr>
        <w:t>le  circuit</w:t>
      </w:r>
      <w:proofErr w:type="gramEnd"/>
      <w:r w:rsidRPr="006E7D73">
        <w:rPr>
          <w:rFonts w:ascii="Arial" w:hAnsi="Arial"/>
        </w:rPr>
        <w:t xml:space="preserve"> de puissance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Dessiner le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Réalisation pratique 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TP2: Démarrage direct à deux sens (inverseur)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Dessiner </w:t>
      </w:r>
      <w:proofErr w:type="gramStart"/>
      <w:r w:rsidRPr="006E7D73">
        <w:rPr>
          <w:rFonts w:ascii="Arial" w:hAnsi="Arial"/>
        </w:rPr>
        <w:t>le  circuit</w:t>
      </w:r>
      <w:proofErr w:type="gramEnd"/>
      <w:r w:rsidRPr="006E7D73">
        <w:rPr>
          <w:rFonts w:ascii="Arial" w:hAnsi="Arial"/>
        </w:rPr>
        <w:t xml:space="preserve"> de puissance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Dessiner le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Réalisation pratique 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/>
        </w:rPr>
      </w:pPr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TP3: Démarrage Etoile-Triangle manuel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Dessiner </w:t>
      </w:r>
      <w:proofErr w:type="gramStart"/>
      <w:r w:rsidRPr="006E7D73">
        <w:rPr>
          <w:rFonts w:ascii="Arial" w:hAnsi="Arial"/>
        </w:rPr>
        <w:t>le  circuit</w:t>
      </w:r>
      <w:proofErr w:type="gramEnd"/>
      <w:r w:rsidRPr="006E7D73">
        <w:rPr>
          <w:rFonts w:ascii="Arial" w:hAnsi="Arial"/>
        </w:rPr>
        <w:t xml:space="preserve"> de puissance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Dessiner le circuit de commande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Réalisation pratique </w:t>
      </w:r>
    </w:p>
    <w:p w:rsidR="00317EF6" w:rsidRPr="006E7D73" w:rsidRDefault="00317EF6" w:rsidP="004932FC">
      <w:pPr>
        <w:rPr>
          <w:rFonts w:ascii="Arial" w:hAnsi="Arial" w:cs="Arial"/>
          <w:b/>
          <w:bCs/>
          <w:sz w:val="22"/>
          <w:szCs w:val="22"/>
          <w:lang w:val="fr-FR" w:bidi="ar-LB"/>
        </w:rPr>
      </w:pPr>
      <w:bookmarkStart w:id="0" w:name="_GoBack"/>
      <w:r w:rsidRPr="006E7D73">
        <w:rPr>
          <w:rFonts w:ascii="Arial" w:hAnsi="Arial" w:cs="Arial"/>
          <w:b/>
          <w:bCs/>
          <w:sz w:val="22"/>
          <w:szCs w:val="22"/>
          <w:lang w:val="fr-FR"/>
        </w:rPr>
        <w:t>TP4: Démarrage Etoile-Triangle automatique</w:t>
      </w:r>
      <w:r w:rsidRPr="006E7D73">
        <w:rPr>
          <w:rFonts w:ascii="Arial" w:hAnsi="Arial" w:cs="Arial"/>
          <w:b/>
          <w:bCs/>
          <w:sz w:val="22"/>
          <w:szCs w:val="22"/>
          <w:lang w:val="fr-FR" w:bidi="ar-LB"/>
        </w:rPr>
        <w:t xml:space="preserve"> en deux sens</w:t>
      </w:r>
    </w:p>
    <w:bookmarkEnd w:id="0"/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Dessiner </w:t>
      </w:r>
      <w:proofErr w:type="gramStart"/>
      <w:r w:rsidRPr="006E7D73">
        <w:rPr>
          <w:rFonts w:ascii="Arial" w:hAnsi="Arial"/>
        </w:rPr>
        <w:t>le  circuit</w:t>
      </w:r>
      <w:proofErr w:type="gramEnd"/>
      <w:r w:rsidRPr="006E7D73">
        <w:rPr>
          <w:rFonts w:ascii="Arial" w:hAnsi="Arial"/>
        </w:rPr>
        <w:t xml:space="preserve"> de puissance</w:t>
      </w:r>
    </w:p>
    <w:p w:rsidR="00317EF6" w:rsidRPr="006E7D73" w:rsidRDefault="00317EF6" w:rsidP="0062105F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>Dessiner le circuit de commande</w:t>
      </w:r>
    </w:p>
    <w:p w:rsidR="00317EF6" w:rsidRPr="00B11D55" w:rsidRDefault="00317EF6" w:rsidP="00B11D55">
      <w:pPr>
        <w:pStyle w:val="ListParagraph"/>
        <w:numPr>
          <w:ilvl w:val="0"/>
          <w:numId w:val="49"/>
        </w:numPr>
        <w:rPr>
          <w:rFonts w:ascii="Arial" w:hAnsi="Arial"/>
        </w:rPr>
      </w:pPr>
      <w:r w:rsidRPr="006E7D73">
        <w:rPr>
          <w:rFonts w:ascii="Arial" w:hAnsi="Arial"/>
        </w:rPr>
        <w:t xml:space="preserve">Réalisation pratique </w:t>
      </w:r>
    </w:p>
    <w:sectPr w:rsidR="00317EF6" w:rsidRPr="00B11D55" w:rsidSect="00662D13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95C" w:rsidRDefault="00F9495C" w:rsidP="00FC34D8">
      <w:r>
        <w:separator/>
      </w:r>
    </w:p>
  </w:endnote>
  <w:endnote w:type="continuationSeparator" w:id="0">
    <w:p w:rsidR="00F9495C" w:rsidRDefault="00F9495C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95C" w:rsidRDefault="00F9495C" w:rsidP="00FC34D8">
      <w:r>
        <w:separator/>
      </w:r>
    </w:p>
  </w:footnote>
  <w:footnote w:type="continuationSeparator" w:id="0">
    <w:p w:rsidR="00F9495C" w:rsidRDefault="00F9495C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2AB6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2D13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1D55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9495C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CAC1E7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8BFD-A806-475E-84D4-43B3A30B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Chadi Yaghi</cp:lastModifiedBy>
  <cp:revision>3</cp:revision>
  <cp:lastPrinted>2012-09-25T05:56:00Z</cp:lastPrinted>
  <dcterms:created xsi:type="dcterms:W3CDTF">2020-11-05T12:20:00Z</dcterms:created>
  <dcterms:modified xsi:type="dcterms:W3CDTF">2020-11-05T12:24:00Z</dcterms:modified>
</cp:coreProperties>
</file>